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F1" w:rsidRPr="00995517" w:rsidRDefault="00995517" w:rsidP="00995517">
      <w:pPr>
        <w:tabs>
          <w:tab w:val="left" w:pos="0"/>
          <w:tab w:val="left" w:pos="284"/>
          <w:tab w:val="left" w:pos="993"/>
        </w:tabs>
        <w:jc w:val="center"/>
        <w:rPr>
          <w:b/>
          <w:spacing w:val="-1"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br/>
        <w:t xml:space="preserve"> об итогах работы с обращениями граждан </w:t>
      </w:r>
      <w:r>
        <w:rPr>
          <w:b/>
          <w:sz w:val="28"/>
          <w:szCs w:val="28"/>
        </w:rPr>
        <w:br/>
        <w:t>в Управлении Роскомнадзора по Северо-Западному федеральному округу</w:t>
      </w:r>
    </w:p>
    <w:p w:rsidR="007D16F1" w:rsidRPr="000C0D46" w:rsidRDefault="007D16F1" w:rsidP="007D16F1">
      <w:pPr>
        <w:tabs>
          <w:tab w:val="left" w:pos="0"/>
          <w:tab w:val="left" w:pos="284"/>
          <w:tab w:val="left" w:pos="993"/>
        </w:tabs>
        <w:jc w:val="both"/>
        <w:rPr>
          <w:spacing w:val="-1"/>
          <w:sz w:val="28"/>
          <w:szCs w:val="28"/>
        </w:rPr>
      </w:pPr>
    </w:p>
    <w:p w:rsidR="007D16F1" w:rsidRPr="000C0D46" w:rsidRDefault="007D16F1" w:rsidP="007D16F1">
      <w:pPr>
        <w:tabs>
          <w:tab w:val="left" w:pos="284"/>
          <w:tab w:val="left" w:pos="851"/>
          <w:tab w:val="left" w:pos="993"/>
        </w:tabs>
        <w:ind w:left="1572"/>
        <w:jc w:val="both"/>
        <w:rPr>
          <w:color w:val="FF0000"/>
          <w:spacing w:val="-1"/>
          <w:sz w:val="28"/>
          <w:szCs w:val="28"/>
        </w:rPr>
      </w:pPr>
    </w:p>
    <w:p w:rsidR="007D16F1" w:rsidRPr="000C0D46" w:rsidRDefault="007D16F1" w:rsidP="007D16F1">
      <w:pPr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0"/>
          <w:lang w:eastAsia="x-none"/>
        </w:rPr>
      </w:pPr>
      <w:r w:rsidRPr="000C0D46">
        <w:rPr>
          <w:sz w:val="28"/>
          <w:szCs w:val="28"/>
          <w:lang w:val="x-none" w:eastAsia="x-none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Pr="000C0D46">
        <w:rPr>
          <w:sz w:val="28"/>
          <w:szCs w:val="28"/>
          <w:lang w:eastAsia="x-none"/>
        </w:rPr>
        <w:t>Северо-Западному</w:t>
      </w:r>
      <w:r w:rsidRPr="000C0D46">
        <w:rPr>
          <w:sz w:val="28"/>
          <w:szCs w:val="28"/>
          <w:lang w:val="x-none" w:eastAsia="x-none"/>
        </w:rPr>
        <w:t xml:space="preserve"> федеральному округу,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0C0D46">
        <w:rPr>
          <w:sz w:val="28"/>
          <w:szCs w:val="28"/>
          <w:lang w:eastAsia="x-none"/>
        </w:rPr>
        <w:t>,</w:t>
      </w:r>
      <w:r w:rsidRPr="000C0D46">
        <w:rPr>
          <w:sz w:val="28"/>
          <w:szCs w:val="20"/>
          <w:lang w:val="x-none" w:eastAsia="x-none"/>
        </w:rPr>
        <w:t xml:space="preserve"> </w:t>
      </w:r>
      <w:r w:rsidRPr="000C0D46">
        <w:rPr>
          <w:color w:val="000000"/>
          <w:sz w:val="28"/>
          <w:szCs w:val="20"/>
          <w:lang w:val="x-none" w:eastAsia="x-none"/>
        </w:rPr>
        <w:t>приказом Федеральной службы по надзору в сфере связи, информационных технологий и массовых коммуникаций от 15.11.2013 № 1308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 w:rsidRPr="000C0D46">
        <w:rPr>
          <w:color w:val="000000"/>
          <w:sz w:val="28"/>
          <w:szCs w:val="20"/>
          <w:lang w:eastAsia="x-none"/>
        </w:rPr>
        <w:t>.</w:t>
      </w:r>
    </w:p>
    <w:p w:rsidR="007D16F1" w:rsidRPr="000C0D46" w:rsidRDefault="007D16F1" w:rsidP="007D16F1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x-none"/>
        </w:rPr>
      </w:pPr>
      <w:r w:rsidRPr="000C0D46">
        <w:rPr>
          <w:sz w:val="28"/>
          <w:szCs w:val="28"/>
          <w:lang w:val="x-none" w:eastAsia="x-none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D16F1" w:rsidRPr="000C0D46" w:rsidRDefault="007D16F1" w:rsidP="007D16F1">
      <w:pPr>
        <w:rPr>
          <w:color w:val="FF0000"/>
        </w:rPr>
      </w:pPr>
    </w:p>
    <w:p w:rsidR="007D16F1" w:rsidRPr="000C0D46" w:rsidRDefault="007D16F1" w:rsidP="007D16F1">
      <w:pPr>
        <w:tabs>
          <w:tab w:val="left" w:pos="9922"/>
        </w:tabs>
        <w:ind w:right="-1" w:firstLine="720"/>
        <w:jc w:val="both"/>
        <w:rPr>
          <w:sz w:val="28"/>
        </w:rPr>
      </w:pPr>
      <w:r w:rsidRPr="000C0D46">
        <w:rPr>
          <w:sz w:val="28"/>
        </w:rPr>
        <w:t>В период с 01.0</w:t>
      </w:r>
      <w:r>
        <w:rPr>
          <w:sz w:val="28"/>
        </w:rPr>
        <w:t>4</w:t>
      </w:r>
      <w:r w:rsidRPr="000C0D46">
        <w:rPr>
          <w:sz w:val="28"/>
        </w:rPr>
        <w:t>.2014 по  3</w:t>
      </w:r>
      <w:r>
        <w:rPr>
          <w:sz w:val="28"/>
        </w:rPr>
        <w:t>0</w:t>
      </w:r>
      <w:r w:rsidRPr="000C0D46">
        <w:rPr>
          <w:sz w:val="28"/>
        </w:rPr>
        <w:t>.0</w:t>
      </w:r>
      <w:r>
        <w:rPr>
          <w:sz w:val="28"/>
        </w:rPr>
        <w:t>6</w:t>
      </w:r>
      <w:r w:rsidRPr="000C0D46">
        <w:rPr>
          <w:sz w:val="28"/>
        </w:rPr>
        <w:t xml:space="preserve">.2014 в </w:t>
      </w:r>
      <w:r w:rsidRPr="000C0D46">
        <w:rPr>
          <w:sz w:val="28"/>
          <w:szCs w:val="28"/>
        </w:rPr>
        <w:t>Управление Роскомнадзора по Северо-Западному федеральному округу</w:t>
      </w:r>
      <w:r w:rsidRPr="000C0D46">
        <w:rPr>
          <w:sz w:val="28"/>
        </w:rPr>
        <w:t xml:space="preserve"> поступило </w:t>
      </w:r>
      <w:r>
        <w:rPr>
          <w:sz w:val="28"/>
        </w:rPr>
        <w:t>784 (</w:t>
      </w:r>
      <w:r w:rsidRPr="006122A6">
        <w:rPr>
          <w:sz w:val="28"/>
        </w:rPr>
        <w:t xml:space="preserve">1697 </w:t>
      </w:r>
      <w:r w:rsidRPr="001B1371">
        <w:rPr>
          <w:sz w:val="28"/>
        </w:rPr>
        <w:t xml:space="preserve">в </w:t>
      </w:r>
      <w:r>
        <w:rPr>
          <w:sz w:val="28"/>
        </w:rPr>
        <w:t>первом полугодии 2014 года</w:t>
      </w:r>
      <w:r w:rsidRPr="001B1371">
        <w:rPr>
          <w:sz w:val="28"/>
        </w:rPr>
        <w:t>)</w:t>
      </w:r>
      <w:r>
        <w:rPr>
          <w:sz w:val="28"/>
        </w:rPr>
        <w:t xml:space="preserve"> </w:t>
      </w:r>
      <w:r w:rsidRPr="003D6101">
        <w:rPr>
          <w:sz w:val="28"/>
        </w:rPr>
        <w:t>обращения</w:t>
      </w:r>
      <w:r w:rsidRPr="003D6101">
        <w:rPr>
          <w:b/>
          <w:sz w:val="28"/>
        </w:rPr>
        <w:t xml:space="preserve"> </w:t>
      </w:r>
      <w:r w:rsidRPr="003D6101">
        <w:rPr>
          <w:sz w:val="28"/>
        </w:rPr>
        <w:t xml:space="preserve">(323 </w:t>
      </w:r>
      <w:proofErr w:type="gramStart"/>
      <w:r w:rsidRPr="003D6101">
        <w:rPr>
          <w:sz w:val="28"/>
        </w:rPr>
        <w:t>первичных</w:t>
      </w:r>
      <w:proofErr w:type="gramEnd"/>
      <w:r w:rsidRPr="003D6101">
        <w:rPr>
          <w:sz w:val="28"/>
        </w:rPr>
        <w:t>, 461 дубликат</w:t>
      </w:r>
      <w:r w:rsidR="00163EAA">
        <w:rPr>
          <w:sz w:val="28"/>
        </w:rPr>
        <w:t>)</w:t>
      </w:r>
      <w:r w:rsidRPr="000C0D46">
        <w:rPr>
          <w:sz w:val="28"/>
        </w:rPr>
        <w:t xml:space="preserve">: </w:t>
      </w:r>
      <w:r>
        <w:rPr>
          <w:sz w:val="28"/>
        </w:rPr>
        <w:t xml:space="preserve">  </w:t>
      </w:r>
    </w:p>
    <w:p w:rsidR="007D16F1" w:rsidRPr="000C0D46" w:rsidRDefault="007D16F1" w:rsidP="007D16F1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0C0D46">
        <w:rPr>
          <w:b/>
          <w:sz w:val="28"/>
        </w:rPr>
        <w:t>16</w:t>
      </w:r>
      <w:r w:rsidRPr="000C0D46">
        <w:rPr>
          <w:sz w:val="28"/>
        </w:rPr>
        <w:t xml:space="preserve"> –  из центрального аппарата Роскомнадзора; </w:t>
      </w:r>
    </w:p>
    <w:p w:rsidR="007D16F1" w:rsidRPr="000C0D46" w:rsidRDefault="007D16F1" w:rsidP="007D16F1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>
        <w:rPr>
          <w:b/>
          <w:sz w:val="28"/>
        </w:rPr>
        <w:t>1</w:t>
      </w:r>
      <w:r w:rsidRPr="000C0D46">
        <w:rPr>
          <w:b/>
          <w:sz w:val="28"/>
        </w:rPr>
        <w:t xml:space="preserve"> </w:t>
      </w:r>
      <w:r w:rsidRPr="000C0D46">
        <w:rPr>
          <w:sz w:val="28"/>
        </w:rPr>
        <w:t>– из территориальных Управлений Роскомнадзора;</w:t>
      </w:r>
    </w:p>
    <w:p w:rsidR="007D16F1" w:rsidRPr="000C0D46" w:rsidRDefault="007D16F1" w:rsidP="007D16F1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>
        <w:rPr>
          <w:b/>
          <w:sz w:val="28"/>
        </w:rPr>
        <w:t>15</w:t>
      </w:r>
      <w:r w:rsidRPr="000C0D46">
        <w:rPr>
          <w:b/>
          <w:sz w:val="28"/>
        </w:rPr>
        <w:t xml:space="preserve"> </w:t>
      </w:r>
      <w:r w:rsidRPr="000C0D46">
        <w:rPr>
          <w:sz w:val="28"/>
        </w:rPr>
        <w:t>– из Прокуратуры</w:t>
      </w:r>
      <w:r>
        <w:rPr>
          <w:sz w:val="28"/>
        </w:rPr>
        <w:t xml:space="preserve"> города Санкт-Петербурга</w:t>
      </w:r>
      <w:r w:rsidRPr="000C0D46">
        <w:rPr>
          <w:sz w:val="28"/>
        </w:rPr>
        <w:t>;</w:t>
      </w:r>
    </w:p>
    <w:p w:rsidR="007D16F1" w:rsidRPr="000C0D46" w:rsidRDefault="007D16F1" w:rsidP="007D16F1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>
        <w:rPr>
          <w:b/>
          <w:sz w:val="28"/>
        </w:rPr>
        <w:t>22</w:t>
      </w:r>
      <w:r w:rsidRPr="000C0D46">
        <w:rPr>
          <w:sz w:val="28"/>
        </w:rPr>
        <w:t xml:space="preserve">– из </w:t>
      </w:r>
      <w:r>
        <w:rPr>
          <w:sz w:val="28"/>
        </w:rPr>
        <w:t>У</w:t>
      </w:r>
      <w:r w:rsidRPr="000C0D46">
        <w:rPr>
          <w:sz w:val="28"/>
        </w:rPr>
        <w:t>правлени</w:t>
      </w:r>
      <w:r>
        <w:rPr>
          <w:sz w:val="28"/>
        </w:rPr>
        <w:t>я</w:t>
      </w:r>
      <w:r w:rsidRPr="000C0D46">
        <w:rPr>
          <w:sz w:val="28"/>
        </w:rPr>
        <w:t xml:space="preserve"> </w:t>
      </w:r>
      <w:proofErr w:type="spellStart"/>
      <w:r w:rsidRPr="000C0D46"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Санкт-Петербургу</w:t>
      </w:r>
      <w:r w:rsidRPr="000C0D46">
        <w:rPr>
          <w:sz w:val="28"/>
        </w:rPr>
        <w:t>;</w:t>
      </w:r>
    </w:p>
    <w:p w:rsidR="007D16F1" w:rsidRPr="000C0D46" w:rsidRDefault="007D16F1" w:rsidP="007D16F1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>
        <w:rPr>
          <w:b/>
          <w:sz w:val="28"/>
        </w:rPr>
        <w:t>0</w:t>
      </w:r>
      <w:r w:rsidRPr="000C0D46">
        <w:rPr>
          <w:b/>
          <w:sz w:val="28"/>
        </w:rPr>
        <w:t xml:space="preserve"> – </w:t>
      </w:r>
      <w:r w:rsidRPr="000C0D46">
        <w:rPr>
          <w:sz w:val="28"/>
          <w:szCs w:val="28"/>
        </w:rPr>
        <w:t>из  Центрального банка РФ в Северо-Западном федеральном округе;</w:t>
      </w:r>
    </w:p>
    <w:p w:rsidR="007D16F1" w:rsidRPr="000C0D46" w:rsidRDefault="007D16F1" w:rsidP="007D16F1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>
        <w:rPr>
          <w:b/>
          <w:sz w:val="28"/>
        </w:rPr>
        <w:t>0</w:t>
      </w:r>
      <w:r w:rsidRPr="000C0D46">
        <w:rPr>
          <w:b/>
          <w:sz w:val="28"/>
        </w:rPr>
        <w:t xml:space="preserve"> – </w:t>
      </w:r>
      <w:r w:rsidRPr="000C0D46">
        <w:rPr>
          <w:sz w:val="28"/>
        </w:rPr>
        <w:t>из Жилищного комитета Правительства Санкт-Петербурга;</w:t>
      </w:r>
    </w:p>
    <w:p w:rsidR="007D16F1" w:rsidRPr="000C0D46" w:rsidRDefault="007D16F1" w:rsidP="007D16F1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>
        <w:rPr>
          <w:b/>
          <w:sz w:val="28"/>
        </w:rPr>
        <w:t>0</w:t>
      </w:r>
      <w:r w:rsidRPr="000C0D46">
        <w:rPr>
          <w:sz w:val="28"/>
        </w:rPr>
        <w:t xml:space="preserve"> – из Главного управления Министерства внутренних дел РФ по Санкт-Петербургу и Ленинградской области; </w:t>
      </w:r>
    </w:p>
    <w:p w:rsidR="007D16F1" w:rsidRPr="000C0D46" w:rsidRDefault="007D16F1" w:rsidP="007D16F1">
      <w:pPr>
        <w:widowControl/>
        <w:numPr>
          <w:ilvl w:val="0"/>
          <w:numId w:val="2"/>
        </w:numPr>
        <w:tabs>
          <w:tab w:val="num" w:pos="720"/>
          <w:tab w:val="num" w:pos="851"/>
          <w:tab w:val="num" w:pos="1260"/>
          <w:tab w:val="left" w:pos="9922"/>
        </w:tabs>
        <w:autoSpaceDE/>
        <w:autoSpaceDN/>
        <w:adjustRightInd/>
        <w:ind w:left="191" w:right="-1" w:firstLine="169"/>
        <w:jc w:val="both"/>
        <w:rPr>
          <w:sz w:val="28"/>
        </w:rPr>
      </w:pPr>
      <w:r w:rsidRPr="000C0D46">
        <w:rPr>
          <w:b/>
          <w:sz w:val="28"/>
        </w:rPr>
        <w:t xml:space="preserve">1 - </w:t>
      </w:r>
      <w:r w:rsidRPr="000C0D46">
        <w:rPr>
          <w:sz w:val="28"/>
        </w:rPr>
        <w:t>из Управления Федеральной антимонополь</w:t>
      </w:r>
      <w:r>
        <w:rPr>
          <w:sz w:val="28"/>
        </w:rPr>
        <w:t>ной службы по Санкт 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етербургу.</w:t>
      </w:r>
    </w:p>
    <w:p w:rsidR="007D16F1" w:rsidRPr="000C0D46" w:rsidRDefault="007D16F1" w:rsidP="007D16F1">
      <w:pPr>
        <w:tabs>
          <w:tab w:val="left" w:pos="9922"/>
        </w:tabs>
        <w:ind w:right="-1" w:firstLine="720"/>
        <w:jc w:val="both"/>
        <w:rPr>
          <w:sz w:val="28"/>
        </w:rPr>
      </w:pPr>
      <w:r w:rsidRPr="000C0D46">
        <w:rPr>
          <w:sz w:val="28"/>
        </w:rPr>
        <w:t>За период с 01.0</w:t>
      </w:r>
      <w:r>
        <w:rPr>
          <w:sz w:val="28"/>
        </w:rPr>
        <w:t>4</w:t>
      </w:r>
      <w:r w:rsidRPr="000C0D46">
        <w:rPr>
          <w:sz w:val="28"/>
        </w:rPr>
        <w:t>.2014 по 3</w:t>
      </w:r>
      <w:r>
        <w:rPr>
          <w:sz w:val="28"/>
        </w:rPr>
        <w:t>0</w:t>
      </w:r>
      <w:r w:rsidRPr="000C0D46">
        <w:rPr>
          <w:sz w:val="28"/>
        </w:rPr>
        <w:t>.0</w:t>
      </w:r>
      <w:r>
        <w:rPr>
          <w:sz w:val="28"/>
        </w:rPr>
        <w:t>6</w:t>
      </w:r>
      <w:r w:rsidRPr="000C0D46">
        <w:rPr>
          <w:sz w:val="28"/>
        </w:rPr>
        <w:t>.2014:</w:t>
      </w:r>
    </w:p>
    <w:p w:rsidR="007D16F1" w:rsidRDefault="007D16F1" w:rsidP="007D16F1">
      <w:pPr>
        <w:widowControl/>
        <w:numPr>
          <w:ilvl w:val="0"/>
          <w:numId w:val="1"/>
        </w:numPr>
        <w:tabs>
          <w:tab w:val="left" w:pos="9922"/>
        </w:tabs>
        <w:autoSpaceDE/>
        <w:autoSpaceDN/>
        <w:adjustRightInd/>
        <w:ind w:right="-1"/>
        <w:jc w:val="both"/>
        <w:rPr>
          <w:sz w:val="28"/>
        </w:rPr>
      </w:pPr>
      <w:r w:rsidRPr="000C0D46">
        <w:rPr>
          <w:b/>
          <w:sz w:val="28"/>
        </w:rPr>
        <w:t>1</w:t>
      </w:r>
      <w:r w:rsidRPr="000C0D46">
        <w:rPr>
          <w:sz w:val="28"/>
        </w:rPr>
        <w:t xml:space="preserve"> обращение было подано гражданами лично;</w:t>
      </w:r>
    </w:p>
    <w:p w:rsidR="007D16F1" w:rsidRPr="00DD28E1" w:rsidRDefault="007D16F1" w:rsidP="007D16F1">
      <w:pPr>
        <w:widowControl/>
        <w:numPr>
          <w:ilvl w:val="0"/>
          <w:numId w:val="1"/>
        </w:numPr>
        <w:tabs>
          <w:tab w:val="left" w:pos="9922"/>
        </w:tabs>
        <w:autoSpaceDE/>
        <w:autoSpaceDN/>
        <w:adjustRightInd/>
        <w:ind w:right="-1"/>
        <w:jc w:val="both"/>
        <w:rPr>
          <w:sz w:val="28"/>
        </w:rPr>
      </w:pPr>
      <w:r w:rsidRPr="00DD28E1">
        <w:rPr>
          <w:b/>
          <w:sz w:val="28"/>
        </w:rPr>
        <w:t xml:space="preserve">13 </w:t>
      </w:r>
      <w:r w:rsidRPr="00DD28E1">
        <w:rPr>
          <w:sz w:val="28"/>
        </w:rPr>
        <w:t>обращений доставлено нарочным;</w:t>
      </w:r>
    </w:p>
    <w:p w:rsidR="007D16F1" w:rsidRPr="000C0D46" w:rsidRDefault="007D16F1" w:rsidP="007D16F1">
      <w:pPr>
        <w:widowControl/>
        <w:numPr>
          <w:ilvl w:val="0"/>
          <w:numId w:val="1"/>
        </w:numPr>
        <w:tabs>
          <w:tab w:val="left" w:pos="9922"/>
        </w:tabs>
        <w:autoSpaceDE/>
        <w:autoSpaceDN/>
        <w:adjustRightInd/>
        <w:ind w:right="-1"/>
        <w:jc w:val="both"/>
        <w:rPr>
          <w:sz w:val="28"/>
        </w:rPr>
      </w:pPr>
      <w:r w:rsidRPr="000C0D46">
        <w:rPr>
          <w:b/>
          <w:sz w:val="28"/>
        </w:rPr>
        <w:t>12</w:t>
      </w:r>
      <w:r>
        <w:rPr>
          <w:b/>
          <w:sz w:val="28"/>
        </w:rPr>
        <w:t>3</w:t>
      </w:r>
      <w:r w:rsidRPr="000C0D46">
        <w:rPr>
          <w:b/>
          <w:sz w:val="28"/>
        </w:rPr>
        <w:t xml:space="preserve"> </w:t>
      </w:r>
      <w:r w:rsidRPr="000C0D46">
        <w:rPr>
          <w:sz w:val="28"/>
        </w:rPr>
        <w:t>обращения получено почтовой связью;</w:t>
      </w:r>
    </w:p>
    <w:p w:rsidR="007D16F1" w:rsidRPr="000C0D46" w:rsidRDefault="007D16F1" w:rsidP="007D16F1">
      <w:pPr>
        <w:widowControl/>
        <w:numPr>
          <w:ilvl w:val="0"/>
          <w:numId w:val="1"/>
        </w:numPr>
        <w:tabs>
          <w:tab w:val="left" w:pos="9922"/>
        </w:tabs>
        <w:autoSpaceDE/>
        <w:autoSpaceDN/>
        <w:adjustRightInd/>
        <w:ind w:right="-1"/>
        <w:jc w:val="both"/>
        <w:rPr>
          <w:sz w:val="28"/>
        </w:rPr>
      </w:pPr>
      <w:r w:rsidRPr="000C0D46">
        <w:rPr>
          <w:b/>
          <w:sz w:val="28"/>
        </w:rPr>
        <w:t>1</w:t>
      </w:r>
      <w:r>
        <w:rPr>
          <w:b/>
          <w:sz w:val="28"/>
        </w:rPr>
        <w:t>38</w:t>
      </w:r>
      <w:r w:rsidRPr="000C0D46">
        <w:rPr>
          <w:b/>
          <w:sz w:val="28"/>
        </w:rPr>
        <w:t xml:space="preserve"> </w:t>
      </w:r>
      <w:r w:rsidRPr="000C0D46">
        <w:rPr>
          <w:sz w:val="28"/>
        </w:rPr>
        <w:t>обращени</w:t>
      </w:r>
      <w:r>
        <w:rPr>
          <w:sz w:val="28"/>
        </w:rPr>
        <w:t>й</w:t>
      </w:r>
      <w:r w:rsidRPr="000C0D46">
        <w:rPr>
          <w:sz w:val="28"/>
        </w:rPr>
        <w:t xml:space="preserve"> получено по электронной почте;</w:t>
      </w:r>
    </w:p>
    <w:p w:rsidR="007D16F1" w:rsidRPr="000C0D46" w:rsidRDefault="007D16F1" w:rsidP="007D16F1">
      <w:pPr>
        <w:widowControl/>
        <w:numPr>
          <w:ilvl w:val="0"/>
          <w:numId w:val="1"/>
        </w:numPr>
        <w:tabs>
          <w:tab w:val="left" w:pos="9922"/>
        </w:tabs>
        <w:autoSpaceDE/>
        <w:autoSpaceDN/>
        <w:adjustRightInd/>
        <w:ind w:right="-1"/>
        <w:jc w:val="both"/>
        <w:rPr>
          <w:sz w:val="28"/>
        </w:rPr>
      </w:pPr>
      <w:r>
        <w:rPr>
          <w:b/>
          <w:sz w:val="28"/>
        </w:rPr>
        <w:t>490</w:t>
      </w:r>
      <w:r w:rsidRPr="000C0D46">
        <w:rPr>
          <w:b/>
          <w:sz w:val="28"/>
        </w:rPr>
        <w:t xml:space="preserve"> </w:t>
      </w:r>
      <w:r w:rsidRPr="000C0D46">
        <w:rPr>
          <w:sz w:val="28"/>
        </w:rPr>
        <w:t>обращения получено с сайта службы;</w:t>
      </w:r>
    </w:p>
    <w:p w:rsidR="007D16F1" w:rsidRDefault="007D16F1" w:rsidP="007D16F1">
      <w:pPr>
        <w:widowControl/>
        <w:numPr>
          <w:ilvl w:val="0"/>
          <w:numId w:val="1"/>
        </w:numPr>
        <w:tabs>
          <w:tab w:val="left" w:pos="9922"/>
        </w:tabs>
        <w:autoSpaceDE/>
        <w:autoSpaceDN/>
        <w:adjustRightInd/>
        <w:ind w:right="-1"/>
        <w:jc w:val="both"/>
        <w:rPr>
          <w:color w:val="FF0000"/>
          <w:sz w:val="28"/>
        </w:rPr>
      </w:pPr>
      <w:r w:rsidRPr="000C0D46">
        <w:rPr>
          <w:b/>
          <w:sz w:val="28"/>
        </w:rPr>
        <w:t xml:space="preserve">1 </w:t>
      </w:r>
      <w:r w:rsidRPr="000C0D46">
        <w:rPr>
          <w:sz w:val="28"/>
        </w:rPr>
        <w:t>обращение получено по факсу</w:t>
      </w:r>
      <w:r w:rsidRPr="001B1371">
        <w:rPr>
          <w:sz w:val="28"/>
        </w:rPr>
        <w:t>;</w:t>
      </w:r>
    </w:p>
    <w:p w:rsidR="007D16F1" w:rsidRPr="00DD28E1" w:rsidRDefault="007D16F1" w:rsidP="007D16F1">
      <w:pPr>
        <w:widowControl/>
        <w:numPr>
          <w:ilvl w:val="0"/>
          <w:numId w:val="1"/>
        </w:numPr>
        <w:tabs>
          <w:tab w:val="left" w:pos="9922"/>
        </w:tabs>
        <w:autoSpaceDE/>
        <w:autoSpaceDN/>
        <w:adjustRightInd/>
        <w:ind w:right="-1"/>
        <w:jc w:val="both"/>
        <w:rPr>
          <w:color w:val="FF0000"/>
          <w:sz w:val="28"/>
        </w:rPr>
      </w:pPr>
      <w:r w:rsidRPr="00DD28E1">
        <w:rPr>
          <w:b/>
          <w:sz w:val="28"/>
        </w:rPr>
        <w:t xml:space="preserve">1 </w:t>
      </w:r>
      <w:r w:rsidRPr="00DD28E1">
        <w:rPr>
          <w:sz w:val="28"/>
        </w:rPr>
        <w:t>доставлено курьером.</w:t>
      </w:r>
    </w:p>
    <w:p w:rsidR="007D16F1" w:rsidRPr="00DD28E1" w:rsidRDefault="007D16F1" w:rsidP="007D16F1">
      <w:pPr>
        <w:widowControl/>
        <w:numPr>
          <w:ilvl w:val="0"/>
          <w:numId w:val="1"/>
        </w:numPr>
        <w:tabs>
          <w:tab w:val="left" w:pos="9922"/>
        </w:tabs>
        <w:autoSpaceDE/>
        <w:autoSpaceDN/>
        <w:adjustRightInd/>
        <w:ind w:right="-1"/>
        <w:jc w:val="both"/>
        <w:rPr>
          <w:color w:val="FF0000"/>
          <w:sz w:val="28"/>
        </w:rPr>
      </w:pPr>
      <w:r w:rsidRPr="00DD28E1">
        <w:rPr>
          <w:b/>
          <w:sz w:val="28"/>
        </w:rPr>
        <w:t>17</w:t>
      </w:r>
      <w:r w:rsidRPr="00DD28E1">
        <w:rPr>
          <w:sz w:val="28"/>
        </w:rPr>
        <w:t xml:space="preserve"> обращений поступили по СЭД</w:t>
      </w:r>
    </w:p>
    <w:p w:rsidR="007D16F1" w:rsidRPr="000C0D46" w:rsidRDefault="007D16F1" w:rsidP="007D16F1">
      <w:pPr>
        <w:tabs>
          <w:tab w:val="left" w:pos="9922"/>
        </w:tabs>
        <w:ind w:right="-1" w:firstLine="720"/>
        <w:jc w:val="both"/>
        <w:rPr>
          <w:sz w:val="28"/>
        </w:rPr>
      </w:pPr>
      <w:r w:rsidRPr="000C0D46">
        <w:rPr>
          <w:sz w:val="28"/>
        </w:rPr>
        <w:t xml:space="preserve">За отчетный период рассмотрено </w:t>
      </w:r>
      <w:r>
        <w:rPr>
          <w:b/>
          <w:sz w:val="28"/>
        </w:rPr>
        <w:t>846</w:t>
      </w:r>
      <w:r w:rsidRPr="000C0D46">
        <w:rPr>
          <w:b/>
          <w:sz w:val="28"/>
        </w:rPr>
        <w:t xml:space="preserve"> </w:t>
      </w:r>
      <w:r w:rsidRPr="000C0D46">
        <w:rPr>
          <w:sz w:val="28"/>
        </w:rPr>
        <w:t>обращени</w:t>
      </w:r>
      <w:r>
        <w:rPr>
          <w:sz w:val="28"/>
        </w:rPr>
        <w:t>й</w:t>
      </w:r>
      <w:r w:rsidRPr="000C0D46">
        <w:rPr>
          <w:sz w:val="28"/>
        </w:rPr>
        <w:t xml:space="preserve"> граждан</w:t>
      </w:r>
      <w:r>
        <w:rPr>
          <w:sz w:val="28"/>
        </w:rPr>
        <w:t xml:space="preserve"> (1655 за первое полугодие 2014 года)</w:t>
      </w:r>
      <w:r w:rsidRPr="000C0D46">
        <w:rPr>
          <w:sz w:val="28"/>
        </w:rPr>
        <w:t xml:space="preserve">, из них </w:t>
      </w:r>
      <w:r>
        <w:rPr>
          <w:b/>
          <w:sz w:val="28"/>
        </w:rPr>
        <w:t>203</w:t>
      </w:r>
      <w:r w:rsidRPr="000C0D46">
        <w:rPr>
          <w:b/>
          <w:sz w:val="28"/>
        </w:rPr>
        <w:t xml:space="preserve"> </w:t>
      </w:r>
      <w:r w:rsidRPr="000C0D46">
        <w:rPr>
          <w:sz w:val="28"/>
        </w:rPr>
        <w:t>обращени</w:t>
      </w:r>
      <w:r>
        <w:rPr>
          <w:sz w:val="28"/>
        </w:rPr>
        <w:t>я</w:t>
      </w:r>
      <w:r w:rsidRPr="000C0D46">
        <w:rPr>
          <w:sz w:val="28"/>
        </w:rPr>
        <w:t xml:space="preserve">, поступивших в Управление в </w:t>
      </w:r>
      <w:r>
        <w:rPr>
          <w:sz w:val="28"/>
          <w:lang w:val="en-US"/>
        </w:rPr>
        <w:t>I</w:t>
      </w:r>
      <w:r w:rsidRPr="001B1371">
        <w:rPr>
          <w:sz w:val="28"/>
        </w:rPr>
        <w:t xml:space="preserve"> </w:t>
      </w:r>
      <w:r>
        <w:rPr>
          <w:sz w:val="28"/>
        </w:rPr>
        <w:t xml:space="preserve"> квартале </w:t>
      </w:r>
      <w:r w:rsidRPr="000C0D46">
        <w:rPr>
          <w:sz w:val="28"/>
        </w:rPr>
        <w:t>201</w:t>
      </w:r>
      <w:r>
        <w:rPr>
          <w:sz w:val="28"/>
        </w:rPr>
        <w:t>4</w:t>
      </w:r>
      <w:r w:rsidRPr="000C0D46">
        <w:rPr>
          <w:sz w:val="28"/>
        </w:rPr>
        <w:t xml:space="preserve"> год</w:t>
      </w:r>
      <w:r>
        <w:rPr>
          <w:sz w:val="28"/>
        </w:rPr>
        <w:t>а</w:t>
      </w:r>
      <w:r w:rsidRPr="000C0D46">
        <w:rPr>
          <w:sz w:val="28"/>
        </w:rPr>
        <w:t>.</w:t>
      </w:r>
    </w:p>
    <w:p w:rsidR="007D16F1" w:rsidRPr="000C0D46" w:rsidRDefault="007D16F1" w:rsidP="007D16F1">
      <w:pPr>
        <w:tabs>
          <w:tab w:val="left" w:pos="9922"/>
        </w:tabs>
        <w:ind w:right="-1" w:firstLine="720"/>
        <w:jc w:val="both"/>
        <w:rPr>
          <w:color w:val="FF0000"/>
          <w:sz w:val="28"/>
        </w:rPr>
      </w:pPr>
    </w:p>
    <w:p w:rsidR="007D16F1" w:rsidRPr="000C0D46" w:rsidRDefault="007D16F1" w:rsidP="007D16F1">
      <w:pPr>
        <w:tabs>
          <w:tab w:val="left" w:pos="9922"/>
        </w:tabs>
        <w:ind w:right="-1" w:firstLine="720"/>
        <w:jc w:val="both"/>
        <w:rPr>
          <w:sz w:val="28"/>
        </w:rPr>
      </w:pPr>
      <w:r w:rsidRPr="000C0D46">
        <w:rPr>
          <w:sz w:val="28"/>
        </w:rPr>
        <w:t>По состоянию на 3</w:t>
      </w:r>
      <w:r>
        <w:rPr>
          <w:sz w:val="28"/>
        </w:rPr>
        <w:t>0</w:t>
      </w:r>
      <w:r w:rsidRPr="000C0D46">
        <w:rPr>
          <w:sz w:val="28"/>
        </w:rPr>
        <w:t>.0</w:t>
      </w:r>
      <w:r>
        <w:rPr>
          <w:sz w:val="28"/>
        </w:rPr>
        <w:t>6.2014 -</w:t>
      </w:r>
      <w:r w:rsidRPr="000C0D46">
        <w:rPr>
          <w:sz w:val="28"/>
        </w:rPr>
        <w:t xml:space="preserve"> </w:t>
      </w:r>
      <w:r w:rsidRPr="000C0D46">
        <w:rPr>
          <w:b/>
          <w:sz w:val="28"/>
        </w:rPr>
        <w:t>1</w:t>
      </w:r>
      <w:r>
        <w:rPr>
          <w:b/>
          <w:sz w:val="28"/>
        </w:rPr>
        <w:t>05</w:t>
      </w:r>
      <w:r w:rsidRPr="000C0D46">
        <w:rPr>
          <w:b/>
          <w:sz w:val="28"/>
        </w:rPr>
        <w:t xml:space="preserve"> </w:t>
      </w:r>
      <w:r w:rsidRPr="000C0D46">
        <w:rPr>
          <w:sz w:val="28"/>
        </w:rPr>
        <w:t>обращений находятся на рассмотрении.</w:t>
      </w:r>
    </w:p>
    <w:p w:rsidR="007D16F1" w:rsidRPr="000C0D46" w:rsidRDefault="007D16F1" w:rsidP="007D16F1">
      <w:pPr>
        <w:tabs>
          <w:tab w:val="left" w:pos="9922"/>
        </w:tabs>
        <w:ind w:right="-1" w:firstLine="720"/>
        <w:jc w:val="both"/>
        <w:rPr>
          <w:color w:val="FF0000"/>
          <w:sz w:val="28"/>
        </w:rPr>
      </w:pPr>
    </w:p>
    <w:p w:rsidR="007D16F1" w:rsidRPr="000C0D46" w:rsidRDefault="007D16F1" w:rsidP="007D16F1">
      <w:pPr>
        <w:tabs>
          <w:tab w:val="left" w:pos="9922"/>
        </w:tabs>
        <w:ind w:right="-1" w:firstLine="720"/>
        <w:jc w:val="both"/>
        <w:rPr>
          <w:sz w:val="28"/>
        </w:rPr>
      </w:pPr>
      <w:r w:rsidRPr="000C0D46">
        <w:rPr>
          <w:sz w:val="28"/>
        </w:rPr>
        <w:t xml:space="preserve">После рассмотрения и анализа представленных документов </w:t>
      </w:r>
      <w:r w:rsidR="00163EAA">
        <w:rPr>
          <w:b/>
          <w:sz w:val="28"/>
        </w:rPr>
        <w:t>73</w:t>
      </w:r>
      <w:r w:rsidRPr="000C0D46">
        <w:rPr>
          <w:b/>
          <w:sz w:val="28"/>
        </w:rPr>
        <w:t> </w:t>
      </w:r>
      <w:r w:rsidRPr="000C0D46">
        <w:rPr>
          <w:sz w:val="28"/>
        </w:rPr>
        <w:t>обращений было перенаправлено по принадлежности в другие органы государственной исполнительной власти;</w:t>
      </w:r>
    </w:p>
    <w:p w:rsidR="007D16F1" w:rsidRPr="000C0D46" w:rsidRDefault="007D16F1" w:rsidP="007D16F1">
      <w:pPr>
        <w:tabs>
          <w:tab w:val="left" w:pos="9922"/>
        </w:tabs>
        <w:ind w:right="-1" w:firstLine="720"/>
        <w:jc w:val="both"/>
        <w:rPr>
          <w:sz w:val="28"/>
        </w:rPr>
      </w:pPr>
      <w:r w:rsidRPr="000C0D46">
        <w:rPr>
          <w:color w:val="FF0000"/>
          <w:sz w:val="28"/>
        </w:rPr>
        <w:t xml:space="preserve"> </w:t>
      </w:r>
      <w:r w:rsidRPr="000C0D46">
        <w:rPr>
          <w:sz w:val="28"/>
        </w:rPr>
        <w:t xml:space="preserve">- по </w:t>
      </w:r>
      <w:r w:rsidR="00163EAA">
        <w:rPr>
          <w:b/>
          <w:sz w:val="28"/>
        </w:rPr>
        <w:t>439</w:t>
      </w:r>
      <w:r>
        <w:rPr>
          <w:b/>
          <w:sz w:val="28"/>
        </w:rPr>
        <w:t xml:space="preserve"> </w:t>
      </w:r>
      <w:r w:rsidRPr="000C0D46">
        <w:rPr>
          <w:sz w:val="28"/>
        </w:rPr>
        <w:t>обращениям заявителям даны исчерпывающие разъяснения по существу вопроса;</w:t>
      </w:r>
    </w:p>
    <w:p w:rsidR="007D16F1" w:rsidRPr="000C0D46" w:rsidRDefault="007D16F1" w:rsidP="007D16F1">
      <w:pPr>
        <w:tabs>
          <w:tab w:val="left" w:pos="9922"/>
        </w:tabs>
        <w:ind w:firstLine="709"/>
        <w:jc w:val="both"/>
        <w:rPr>
          <w:sz w:val="28"/>
        </w:rPr>
      </w:pPr>
      <w:r w:rsidRPr="000C0D46">
        <w:rPr>
          <w:sz w:val="28"/>
        </w:rPr>
        <w:t xml:space="preserve">- по </w:t>
      </w:r>
      <w:r>
        <w:rPr>
          <w:b/>
          <w:sz w:val="28"/>
        </w:rPr>
        <w:t>4</w:t>
      </w:r>
      <w:r w:rsidR="00163EAA">
        <w:rPr>
          <w:b/>
          <w:sz w:val="28"/>
        </w:rPr>
        <w:t>4</w:t>
      </w:r>
      <w:r w:rsidRPr="000C0D46">
        <w:rPr>
          <w:b/>
          <w:sz w:val="28"/>
        </w:rPr>
        <w:t xml:space="preserve"> </w:t>
      </w:r>
      <w:r w:rsidRPr="000C0D46">
        <w:rPr>
          <w:sz w:val="28"/>
        </w:rPr>
        <w:t>обращени</w:t>
      </w:r>
      <w:r w:rsidR="00163EAA">
        <w:rPr>
          <w:sz w:val="28"/>
        </w:rPr>
        <w:t>ям</w:t>
      </w:r>
      <w:r w:rsidRPr="000C0D46">
        <w:rPr>
          <w:sz w:val="28"/>
        </w:rPr>
        <w:t xml:space="preserve"> меры приняты;</w:t>
      </w:r>
    </w:p>
    <w:p w:rsidR="007D16F1" w:rsidRPr="000C0D46" w:rsidRDefault="007D16F1" w:rsidP="007D16F1">
      <w:pPr>
        <w:tabs>
          <w:tab w:val="left" w:pos="9922"/>
        </w:tabs>
        <w:ind w:firstLine="709"/>
        <w:jc w:val="both"/>
        <w:rPr>
          <w:sz w:val="28"/>
        </w:rPr>
      </w:pPr>
      <w:r w:rsidRPr="000C0D46">
        <w:rPr>
          <w:sz w:val="28"/>
        </w:rPr>
        <w:t xml:space="preserve">- по </w:t>
      </w:r>
      <w:r>
        <w:rPr>
          <w:b/>
          <w:sz w:val="28"/>
        </w:rPr>
        <w:t>8</w:t>
      </w:r>
      <w:r w:rsidRPr="000C0D46">
        <w:rPr>
          <w:sz w:val="28"/>
        </w:rPr>
        <w:t xml:space="preserve"> обращени</w:t>
      </w:r>
      <w:r>
        <w:rPr>
          <w:sz w:val="28"/>
        </w:rPr>
        <w:t>ям</w:t>
      </w:r>
      <w:r w:rsidRPr="000C0D46">
        <w:rPr>
          <w:sz w:val="28"/>
        </w:rPr>
        <w:t xml:space="preserve"> </w:t>
      </w:r>
      <w:r>
        <w:rPr>
          <w:sz w:val="28"/>
        </w:rPr>
        <w:t>отказано</w:t>
      </w:r>
      <w:r w:rsidRPr="000C0D46">
        <w:rPr>
          <w:sz w:val="28"/>
        </w:rPr>
        <w:t xml:space="preserve">. </w:t>
      </w:r>
    </w:p>
    <w:p w:rsidR="007D16F1" w:rsidRPr="000C0D46" w:rsidRDefault="007D16F1" w:rsidP="007D16F1">
      <w:pPr>
        <w:tabs>
          <w:tab w:val="left" w:pos="9922"/>
        </w:tabs>
        <w:ind w:right="-1" w:firstLine="720"/>
        <w:jc w:val="both"/>
        <w:rPr>
          <w:color w:val="FF0000"/>
          <w:sz w:val="28"/>
        </w:rPr>
      </w:pPr>
    </w:p>
    <w:p w:rsidR="007D16F1" w:rsidRPr="000C0D46" w:rsidRDefault="007D16F1" w:rsidP="007D16F1">
      <w:pPr>
        <w:tabs>
          <w:tab w:val="left" w:pos="9922"/>
        </w:tabs>
        <w:ind w:right="-1" w:firstLine="720"/>
        <w:jc w:val="both"/>
        <w:rPr>
          <w:sz w:val="28"/>
        </w:rPr>
      </w:pPr>
      <w:r w:rsidRPr="000C0D46">
        <w:rPr>
          <w:sz w:val="28"/>
        </w:rPr>
        <w:t xml:space="preserve">Все обращения рассмотрены в установленные законодательством сроки. </w:t>
      </w:r>
    </w:p>
    <w:p w:rsidR="007D16F1" w:rsidRPr="00995517" w:rsidRDefault="007D16F1" w:rsidP="007D16F1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995517" w:rsidRPr="00995517" w:rsidRDefault="00995517" w:rsidP="007D16F1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995517" w:rsidRPr="00995517" w:rsidRDefault="00995517" w:rsidP="00995517">
      <w:pPr>
        <w:tabs>
          <w:tab w:val="left" w:pos="9922"/>
        </w:tabs>
        <w:ind w:right="-1"/>
        <w:jc w:val="center"/>
        <w:rPr>
          <w:b/>
          <w:sz w:val="28"/>
        </w:rPr>
      </w:pPr>
      <w:r w:rsidRPr="00995517">
        <w:rPr>
          <w:b/>
          <w:sz w:val="28"/>
        </w:rPr>
        <w:t xml:space="preserve">Статистические данные </w:t>
      </w:r>
      <w:r w:rsidRPr="00995517">
        <w:rPr>
          <w:b/>
          <w:sz w:val="28"/>
        </w:rPr>
        <w:br/>
        <w:t xml:space="preserve">к отчету Управления Роскомнадзора по Северо-Западному федеральному округу о работе с обращениями граждан в </w:t>
      </w:r>
      <w:r w:rsidRPr="00995517">
        <w:rPr>
          <w:b/>
          <w:sz w:val="28"/>
          <w:lang w:val="en-US"/>
        </w:rPr>
        <w:t>II</w:t>
      </w:r>
      <w:r w:rsidRPr="00995517">
        <w:rPr>
          <w:b/>
          <w:sz w:val="28"/>
        </w:rPr>
        <w:t xml:space="preserve"> квартале 2014 года</w:t>
      </w:r>
    </w:p>
    <w:p w:rsidR="00995517" w:rsidRPr="00995517" w:rsidRDefault="00995517" w:rsidP="00995517">
      <w:pPr>
        <w:tabs>
          <w:tab w:val="left" w:pos="9922"/>
        </w:tabs>
        <w:ind w:right="-1" w:firstLine="720"/>
        <w:jc w:val="center"/>
        <w:rPr>
          <w:sz w:val="28"/>
        </w:rPr>
      </w:pPr>
    </w:p>
    <w:p w:rsidR="007D16F1" w:rsidRPr="000C0D46" w:rsidRDefault="007D16F1" w:rsidP="00163EAA">
      <w:pPr>
        <w:tabs>
          <w:tab w:val="left" w:pos="9922"/>
        </w:tabs>
        <w:ind w:right="-1" w:firstLine="720"/>
        <w:jc w:val="both"/>
        <w:rPr>
          <w:sz w:val="28"/>
        </w:rPr>
      </w:pPr>
      <w:r w:rsidRPr="000C0D46">
        <w:rPr>
          <w:sz w:val="28"/>
        </w:rPr>
        <w:t>Наибольшее количество обращений граждан, поступивших в отчетном периоде, относится к</w:t>
      </w:r>
      <w:r w:rsidR="00163EAA">
        <w:rPr>
          <w:sz w:val="28"/>
          <w:szCs w:val="28"/>
        </w:rPr>
        <w:t xml:space="preserve"> вопросам защиты персональных данных.</w:t>
      </w:r>
    </w:p>
    <w:p w:rsidR="007D16F1" w:rsidRPr="000C0D46" w:rsidRDefault="007D16F1" w:rsidP="007D16F1">
      <w:pPr>
        <w:tabs>
          <w:tab w:val="left" w:pos="0"/>
        </w:tabs>
        <w:ind w:right="-1" w:firstLine="720"/>
        <w:jc w:val="both"/>
        <w:rPr>
          <w:i/>
        </w:rPr>
      </w:pPr>
      <w:r w:rsidRPr="000C0D46">
        <w:rPr>
          <w:sz w:val="28"/>
        </w:rPr>
        <w:t xml:space="preserve">Сравнительный анализ поступивших обращений граждан, юридических лиц и индивидуальных предпринимателей  по сферам контроля приведен в таблице </w:t>
      </w:r>
    </w:p>
    <w:p w:rsidR="007D16F1" w:rsidRPr="000C0D46" w:rsidRDefault="007D16F1" w:rsidP="007D16F1">
      <w:pPr>
        <w:tabs>
          <w:tab w:val="left" w:pos="0"/>
        </w:tabs>
        <w:ind w:right="-1" w:firstLine="720"/>
        <w:jc w:val="right"/>
        <w:rPr>
          <w:b/>
          <w:i/>
        </w:rPr>
      </w:pPr>
      <w:r w:rsidRPr="000C0D46">
        <w:rPr>
          <w:b/>
          <w:i/>
        </w:rPr>
        <w:t xml:space="preserve">Таблица 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1775"/>
        <w:gridCol w:w="1650"/>
        <w:gridCol w:w="1614"/>
      </w:tblGrid>
      <w:tr w:rsidR="007D16F1" w:rsidRPr="000C0D46" w:rsidTr="004256B7">
        <w:trPr>
          <w:cantSplit/>
          <w:tblHeader/>
          <w:jc w:val="center"/>
        </w:trPr>
        <w:tc>
          <w:tcPr>
            <w:tcW w:w="2297" w:type="pct"/>
          </w:tcPr>
          <w:p w:rsidR="007D16F1" w:rsidRPr="000C0D46" w:rsidRDefault="007D16F1" w:rsidP="004256B7">
            <w:pPr>
              <w:tabs>
                <w:tab w:val="left" w:pos="0"/>
              </w:tabs>
              <w:ind w:right="-1"/>
              <w:jc w:val="both"/>
            </w:pPr>
          </w:p>
        </w:tc>
        <w:tc>
          <w:tcPr>
            <w:tcW w:w="952" w:type="pct"/>
            <w:shd w:val="clear" w:color="auto" w:fill="FFFFFF"/>
          </w:tcPr>
          <w:p w:rsidR="007D16F1" w:rsidRDefault="007D16F1" w:rsidP="004256B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C0D46">
              <w:rPr>
                <w:b/>
              </w:rPr>
              <w:t xml:space="preserve"> кв</w:t>
            </w:r>
            <w:r>
              <w:rPr>
                <w:b/>
              </w:rPr>
              <w:t>артал</w:t>
            </w:r>
            <w:r w:rsidRPr="000C0D46">
              <w:rPr>
                <w:b/>
              </w:rPr>
              <w:t xml:space="preserve"> </w:t>
            </w:r>
          </w:p>
          <w:p w:rsidR="007D16F1" w:rsidRPr="000C0D46" w:rsidRDefault="007D16F1" w:rsidP="004256B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C0D46">
              <w:rPr>
                <w:b/>
              </w:rPr>
              <w:t>2013 года</w:t>
            </w:r>
          </w:p>
        </w:tc>
        <w:tc>
          <w:tcPr>
            <w:tcW w:w="885" w:type="pct"/>
            <w:shd w:val="clear" w:color="auto" w:fill="FFFFFF"/>
          </w:tcPr>
          <w:p w:rsidR="007D16F1" w:rsidRDefault="007D16F1" w:rsidP="004256B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C0D46">
              <w:rPr>
                <w:b/>
              </w:rPr>
              <w:t xml:space="preserve"> кв</w:t>
            </w:r>
            <w:r>
              <w:rPr>
                <w:b/>
              </w:rPr>
              <w:t>артал</w:t>
            </w:r>
          </w:p>
          <w:p w:rsidR="007D16F1" w:rsidRPr="000C0D46" w:rsidRDefault="007D16F1" w:rsidP="004256B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C0D46">
              <w:rPr>
                <w:b/>
              </w:rPr>
              <w:t>2014 года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Default="007D16F1" w:rsidP="004256B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Первое полугодие </w:t>
            </w:r>
          </w:p>
          <w:p w:rsidR="007D16F1" w:rsidRPr="000C0D46" w:rsidRDefault="007D16F1" w:rsidP="004256B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2014 года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0C0D46" w:rsidRDefault="007D16F1" w:rsidP="004256B7">
            <w:pPr>
              <w:tabs>
                <w:tab w:val="left" w:pos="0"/>
              </w:tabs>
              <w:ind w:right="-1"/>
            </w:pPr>
            <w:r w:rsidRPr="000C0D46">
              <w:t>Всего пос</w:t>
            </w:r>
            <w:r>
              <w:t>тупило обращений граждан по основной деятельности, из них: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1080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784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1697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0C0D46" w:rsidRDefault="007D16F1" w:rsidP="004256B7">
            <w:pPr>
              <w:tabs>
                <w:tab w:val="left" w:pos="0"/>
              </w:tabs>
              <w:ind w:right="-1"/>
              <w:jc w:val="both"/>
            </w:pPr>
            <w:r w:rsidRPr="00BD1786">
              <w:rPr>
                <w:b/>
              </w:rPr>
              <w:t>Вопросы административного характера</w:t>
            </w:r>
            <w:r>
              <w:t>,</w:t>
            </w:r>
            <w:r w:rsidRPr="000C0D46">
              <w:t xml:space="preserve"> всего:</w:t>
            </w:r>
          </w:p>
          <w:p w:rsidR="007D16F1" w:rsidRPr="000C0D46" w:rsidRDefault="007D16F1" w:rsidP="004256B7">
            <w:pPr>
              <w:tabs>
                <w:tab w:val="left" w:pos="0"/>
              </w:tabs>
              <w:ind w:right="-1"/>
              <w:jc w:val="both"/>
            </w:pPr>
            <w:r w:rsidRPr="000C0D46">
              <w:rPr>
                <w:i/>
              </w:rPr>
              <w:t>в том числе: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9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27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6E78DB">
              <w:t>41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BD1786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</w:t>
            </w:r>
            <w:r w:rsidRPr="00BD1786">
              <w:rPr>
                <w:i/>
              </w:rPr>
              <w:t>опросы</w:t>
            </w:r>
            <w:r>
              <w:rPr>
                <w:i/>
              </w:rPr>
              <w:t>,</w:t>
            </w:r>
            <w:r w:rsidRPr="00BD1786">
              <w:rPr>
                <w:i/>
              </w:rPr>
              <w:t xml:space="preserve"> не относящиеся к деятельности Роскомнадзора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6E78DB">
              <w:rPr>
                <w:i/>
              </w:rPr>
              <w:t>16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BD1786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</w:t>
            </w:r>
            <w:r w:rsidRPr="00BD1786">
              <w:rPr>
                <w:i/>
              </w:rPr>
              <w:t>опросы правового характера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6E78DB">
              <w:rPr>
                <w:i/>
              </w:rPr>
              <w:t>10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BD1786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д</w:t>
            </w:r>
            <w:r w:rsidRPr="00BD1786">
              <w:rPr>
                <w:i/>
              </w:rPr>
              <w:t>осыл документов по запросу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6E78DB">
              <w:rPr>
                <w:i/>
              </w:rPr>
              <w:t>1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BD1786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о</w:t>
            </w:r>
            <w:r w:rsidRPr="00BD1786">
              <w:rPr>
                <w:i/>
              </w:rPr>
              <w:t>тзыв обращения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6E78DB">
              <w:rPr>
                <w:i/>
              </w:rPr>
              <w:t>0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</w:pPr>
            <w:r w:rsidRPr="009B3811">
              <w:rPr>
                <w:b/>
              </w:rPr>
              <w:t>Ограничение доступа к сайтам</w:t>
            </w:r>
            <w:r>
              <w:t xml:space="preserve">, всего: </w:t>
            </w:r>
          </w:p>
          <w:p w:rsidR="007D16F1" w:rsidRPr="000C0D46" w:rsidRDefault="007D16F1" w:rsidP="004256B7">
            <w:pPr>
              <w:tabs>
                <w:tab w:val="left" w:pos="0"/>
              </w:tabs>
              <w:ind w:right="-1"/>
            </w:pPr>
            <w:r w:rsidRPr="00BD1786">
              <w:rPr>
                <w:i/>
              </w:rPr>
              <w:t>в том числе</w:t>
            </w:r>
            <w:r>
              <w:rPr>
                <w:i/>
              </w:rPr>
              <w:t>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9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6E78DB">
              <w:t>9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9B3811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сообщения о нарушении положений 398-ФЗ (экстремизм)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6E78DB">
              <w:t>6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6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9B3811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lastRenderedPageBreak/>
              <w:t>сообщение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6E78DB">
              <w:t>3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3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</w:pPr>
            <w:r w:rsidRPr="006E78DB">
              <w:rPr>
                <w:b/>
              </w:rPr>
              <w:t>Информационные технологии</w:t>
            </w:r>
            <w:r>
              <w:t>, всего:</w:t>
            </w:r>
          </w:p>
          <w:p w:rsidR="007D16F1" w:rsidRPr="006E78DB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24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177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372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24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168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362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8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9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досыл документов по запросу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1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6E78DB" w:rsidRDefault="007D16F1" w:rsidP="004256B7">
            <w:pPr>
              <w:tabs>
                <w:tab w:val="left" w:pos="0"/>
              </w:tabs>
              <w:ind w:right="-1"/>
              <w:jc w:val="center"/>
            </w:pPr>
            <w:r>
              <w:t>1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  <w:rPr>
                <w:b/>
              </w:rPr>
            </w:pPr>
            <w:r>
              <w:rPr>
                <w:b/>
              </w:rPr>
              <w:t xml:space="preserve">Средства массовой информации, </w:t>
            </w:r>
            <w:r w:rsidRPr="002F493F">
              <w:t>всего:</w:t>
            </w:r>
          </w:p>
          <w:p w:rsidR="007D16F1" w:rsidRPr="002F493F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 w:rsidRPr="002F493F">
              <w:rPr>
                <w:i/>
              </w:rPr>
              <w:t>в том числе: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116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29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59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2F493F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вопросы организации деятельности редакций СМИ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9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13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27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2F493F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8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2F493F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 w:rsidRPr="002F493F">
              <w:rPr>
                <w:i/>
              </w:rPr>
              <w:t xml:space="preserve">Вопросы по содержанию материалов, публикуемых в СМИ, в </w:t>
            </w:r>
            <w:proofErr w:type="spellStart"/>
            <w:r w:rsidRPr="002F493F">
              <w:rPr>
                <w:i/>
              </w:rPr>
              <w:t>т.ч</w:t>
            </w:r>
            <w:proofErr w:type="spellEnd"/>
            <w:r w:rsidRPr="002F493F">
              <w:rPr>
                <w:i/>
              </w:rPr>
              <w:t>. телевизионных передачах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99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15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31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</w:pPr>
            <w:r>
              <w:rPr>
                <w:b/>
              </w:rPr>
              <w:t xml:space="preserve">Связь, </w:t>
            </w:r>
            <w:r>
              <w:t>всего:</w:t>
            </w:r>
          </w:p>
          <w:p w:rsidR="007D16F1" w:rsidRPr="00695DE4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536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105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639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695DE4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Вопросы по пересылке, доставке, розыске почтовых отправлений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507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89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249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Вопросы организации работы почтовых отделений и их сотрудников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22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12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23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Вопросы эксплуатации оборудования связи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5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4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4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2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0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3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695DE4" w:rsidRDefault="007D16F1" w:rsidP="004256B7">
            <w:pPr>
              <w:tabs>
                <w:tab w:val="left" w:pos="0"/>
              </w:tabs>
              <w:ind w:right="-1"/>
            </w:pPr>
            <w:r w:rsidRPr="00695DE4">
              <w:t>Вопросы качества оказания услуг связи: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141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360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Вопросы предоставления услуг связи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3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33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Другие вопросы в сфере связи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0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138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327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Pr="00695DE4" w:rsidRDefault="007D16F1" w:rsidP="004256B7">
            <w:pPr>
              <w:tabs>
                <w:tab w:val="left" w:pos="0"/>
              </w:tabs>
              <w:ind w:right="-1"/>
              <w:rPr>
                <w:b/>
              </w:rPr>
            </w:pPr>
            <w:r>
              <w:rPr>
                <w:b/>
              </w:rPr>
              <w:t>Персональные данные: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144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297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577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Вопросы защиты персональных данных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142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297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577</w:t>
            </w:r>
          </w:p>
        </w:tc>
      </w:tr>
      <w:tr w:rsidR="007D16F1" w:rsidRPr="000C0D46" w:rsidTr="004256B7">
        <w:trPr>
          <w:cantSplit/>
          <w:jc w:val="center"/>
        </w:trPr>
        <w:tc>
          <w:tcPr>
            <w:tcW w:w="2297" w:type="pct"/>
          </w:tcPr>
          <w:p w:rsidR="007D16F1" w:rsidRDefault="007D16F1" w:rsidP="004256B7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Вопросы по реестру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2</w:t>
            </w:r>
          </w:p>
        </w:tc>
        <w:tc>
          <w:tcPr>
            <w:tcW w:w="885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0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7D16F1" w:rsidRPr="00995517" w:rsidRDefault="007D16F1" w:rsidP="004256B7">
            <w:pPr>
              <w:tabs>
                <w:tab w:val="left" w:pos="0"/>
              </w:tabs>
              <w:ind w:right="-1"/>
              <w:jc w:val="center"/>
            </w:pPr>
            <w:r w:rsidRPr="00995517">
              <w:t>0</w:t>
            </w:r>
          </w:p>
        </w:tc>
      </w:tr>
    </w:tbl>
    <w:p w:rsidR="007D16F1" w:rsidRPr="000C0D46" w:rsidRDefault="007D16F1" w:rsidP="007D16F1">
      <w:pPr>
        <w:tabs>
          <w:tab w:val="left" w:pos="0"/>
        </w:tabs>
        <w:ind w:right="-1"/>
        <w:jc w:val="both"/>
      </w:pPr>
    </w:p>
    <w:p w:rsidR="00B605BE" w:rsidRDefault="00B605BE"/>
    <w:sectPr w:rsidR="00B6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3314F930"/>
    <w:lvl w:ilvl="0" w:tplc="708C1394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BE"/>
    <w:rsid w:val="00163EAA"/>
    <w:rsid w:val="003D4DDE"/>
    <w:rsid w:val="0077761F"/>
    <w:rsid w:val="007D16F1"/>
    <w:rsid w:val="00995517"/>
    <w:rsid w:val="00A22340"/>
    <w:rsid w:val="00A5065B"/>
    <w:rsid w:val="00B605BE"/>
    <w:rsid w:val="00C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Мартяшева</dc:creator>
  <cp:lastModifiedBy>1</cp:lastModifiedBy>
  <cp:revision>2</cp:revision>
  <dcterms:created xsi:type="dcterms:W3CDTF">2014-07-11T16:01:00Z</dcterms:created>
  <dcterms:modified xsi:type="dcterms:W3CDTF">2014-07-11T16:01:00Z</dcterms:modified>
</cp:coreProperties>
</file>